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F8" w:rsidRDefault="00460CD3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8305F8" w:rsidRPr="00D6395D" w:rsidRDefault="008305F8" w:rsidP="008305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F8" w:rsidRPr="00B6324F" w:rsidRDefault="008305F8" w:rsidP="008305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 xml:space="preserve">О создании организационного комитета Одинцовского городского округа Московской области 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24F">
        <w:rPr>
          <w:rFonts w:ascii="Times New Roman" w:hAnsi="Times New Roman" w:cs="Times New Roman"/>
          <w:sz w:val="28"/>
          <w:szCs w:val="28"/>
        </w:rPr>
        <w:t xml:space="preserve">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финала </w:t>
      </w:r>
      <w:r w:rsidRPr="00285E6B">
        <w:rPr>
          <w:rFonts w:ascii="Times New Roman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</w:p>
    <w:p w:rsidR="008305F8" w:rsidRPr="00B6324F" w:rsidRDefault="008305F8" w:rsidP="008305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ab/>
      </w:r>
    </w:p>
    <w:p w:rsidR="008305F8" w:rsidRDefault="008305F8" w:rsidP="00830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Pr="00B63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6324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324F">
        <w:rPr>
          <w:rFonts w:ascii="Times New Roman" w:hAnsi="Times New Roman" w:cs="Times New Roman"/>
          <w:sz w:val="28"/>
          <w:szCs w:val="28"/>
        </w:rPr>
        <w:t xml:space="preserve">от 03.02.2025 № 57 «О проведении Международного музыкального конкурса «Интервидение» в 2025 году», распоряжением Правительства Российской Федерации от 24.02.2025 № 427 - р «Об образовании организационного комитета по подготовке и проведению Международного музыкального конкурса «Интервидение» в 2025г. и утверждении его состава», </w:t>
      </w:r>
    </w:p>
    <w:p w:rsidR="008305F8" w:rsidRPr="00B6324F" w:rsidRDefault="008305F8" w:rsidP="00830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8" w:rsidRDefault="008305F8" w:rsidP="00830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305F8" w:rsidRPr="00B6324F" w:rsidRDefault="008305F8" w:rsidP="00830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1. Создать организационный комитет </w:t>
      </w:r>
      <w:bookmarkStart w:id="1" w:name="_Hlk198395520"/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 проведению </w:t>
      </w:r>
      <w:bookmarkStart w:id="2" w:name="_Hlk198397360"/>
      <w:r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Pr="00B6324F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  <w:bookmarkEnd w:id="1"/>
      <w:bookmarkEnd w:id="2"/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056">
        <w:rPr>
          <w:rFonts w:ascii="Times New Roman" w:eastAsia="Calibri" w:hAnsi="Times New Roman" w:cs="Times New Roman"/>
          <w:sz w:val="28"/>
          <w:szCs w:val="28"/>
        </w:rPr>
        <w:t xml:space="preserve">на площадке </w:t>
      </w:r>
      <w:proofErr w:type="spellStart"/>
      <w:r w:rsidRPr="00C63056">
        <w:rPr>
          <w:rFonts w:ascii="Times New Roman" w:eastAsia="Calibri" w:hAnsi="Times New Roman" w:cs="Times New Roman"/>
          <w:sz w:val="28"/>
          <w:szCs w:val="28"/>
        </w:rPr>
        <w:t>Life</w:t>
      </w:r>
      <w:proofErr w:type="spellEnd"/>
      <w:r w:rsidRPr="00C63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3056">
        <w:rPr>
          <w:rFonts w:ascii="Times New Roman" w:eastAsia="Calibri" w:hAnsi="Times New Roman" w:cs="Times New Roman"/>
          <w:sz w:val="28"/>
          <w:szCs w:val="28"/>
        </w:rPr>
        <w:t>Arena</w:t>
      </w:r>
      <w:proofErr w:type="spellEnd"/>
      <w:r w:rsidRPr="00C63056">
        <w:rPr>
          <w:rFonts w:ascii="Times New Roman" w:eastAsia="Calibri" w:hAnsi="Times New Roman" w:cs="Times New Roman"/>
          <w:sz w:val="28"/>
          <w:szCs w:val="28"/>
        </w:rPr>
        <w:t xml:space="preserve"> (Россия, Московская </w:t>
      </w:r>
      <w:proofErr w:type="gramStart"/>
      <w:r w:rsidRPr="00C63056">
        <w:rPr>
          <w:rFonts w:ascii="Times New Roman" w:eastAsia="Calibri" w:hAnsi="Times New Roman" w:cs="Times New Roman"/>
          <w:sz w:val="28"/>
          <w:szCs w:val="28"/>
        </w:rPr>
        <w:t>область,  городской</w:t>
      </w:r>
      <w:proofErr w:type="gramEnd"/>
      <w:r w:rsidRPr="00C63056">
        <w:rPr>
          <w:rFonts w:ascii="Times New Roman" w:eastAsia="Calibri" w:hAnsi="Times New Roman" w:cs="Times New Roman"/>
          <w:sz w:val="28"/>
          <w:szCs w:val="28"/>
        </w:rPr>
        <w:t xml:space="preserve"> округ Одинцовский, поселок городского типа </w:t>
      </w:r>
      <w:proofErr w:type="spellStart"/>
      <w:r w:rsidRPr="00C63056">
        <w:rPr>
          <w:rFonts w:ascii="Times New Roman" w:eastAsia="Calibri" w:hAnsi="Times New Roman" w:cs="Times New Roman"/>
          <w:sz w:val="28"/>
          <w:szCs w:val="28"/>
        </w:rPr>
        <w:t>Новоивановское</w:t>
      </w:r>
      <w:proofErr w:type="spellEnd"/>
      <w:r w:rsidRPr="00C63056">
        <w:rPr>
          <w:rFonts w:ascii="Times New Roman" w:eastAsia="Calibri" w:hAnsi="Times New Roman" w:cs="Times New Roman"/>
          <w:sz w:val="28"/>
          <w:szCs w:val="28"/>
        </w:rPr>
        <w:t>, улица Западная, дом 145)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24F">
        <w:rPr>
          <w:rFonts w:ascii="Times New Roman" w:eastAsia="Calibri" w:hAnsi="Times New Roman" w:cs="Times New Roman"/>
          <w:sz w:val="28"/>
          <w:szCs w:val="28"/>
        </w:rPr>
        <w:t>и утвердить его состав (прилагается).</w:t>
      </w: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2. Утвердить Положение об организационном комитете Одинцовского городского округа Московской области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 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Pr="00B6324F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 в 2025 году (прилагается).</w:t>
      </w: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даты его подписания.</w:t>
      </w: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6324F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6324F" w:rsidRDefault="008305F8" w:rsidP="008305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А.Р. Иванов </w:t>
      </w:r>
    </w:p>
    <w:p w:rsidR="008305F8" w:rsidRDefault="008305F8" w:rsidP="00830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bookmarkStart w:id="3" w:name="_Hlk96352988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</w:p>
    <w:p w:rsidR="008305F8" w:rsidRDefault="008305F8" w:rsidP="00830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8305F8" w:rsidRDefault="008305F8" w:rsidP="00830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5F8" w:rsidRPr="00875434" w:rsidRDefault="008305F8" w:rsidP="00830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</w:t>
      </w: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динцовского городского округа </w:t>
      </w:r>
    </w:p>
    <w:p w:rsidR="008305F8" w:rsidRPr="00875434" w:rsidRDefault="008305F8" w:rsidP="008305F8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</w:p>
    <w:p w:rsidR="008305F8" w:rsidRDefault="008305F8" w:rsidP="00830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543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29.05.2025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</w:p>
    <w:p w:rsidR="008305F8" w:rsidRPr="00875434" w:rsidRDefault="008305F8" w:rsidP="008305F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8305F8" w:rsidRPr="00875434" w:rsidRDefault="008305F8" w:rsidP="008305F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>СОСТАВ</w:t>
      </w:r>
    </w:p>
    <w:p w:rsidR="008305F8" w:rsidRDefault="008305F8" w:rsidP="008305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 xml:space="preserve">организационного комитета Одинцовского городского округа Московской области 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5434">
        <w:rPr>
          <w:rFonts w:ascii="Times New Roman" w:hAnsi="Times New Roman" w:cs="Times New Roman"/>
          <w:sz w:val="28"/>
          <w:szCs w:val="28"/>
        </w:rPr>
        <w:t xml:space="preserve">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финала </w:t>
      </w:r>
      <w:r w:rsidRPr="00B6324F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</w:p>
    <w:p w:rsidR="008305F8" w:rsidRDefault="008305F8" w:rsidP="008305F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77"/>
        <w:gridCol w:w="5774"/>
      </w:tblGrid>
      <w:tr w:rsidR="008305F8" w:rsidTr="005D09B0">
        <w:tc>
          <w:tcPr>
            <w:tcW w:w="2977" w:type="dxa"/>
          </w:tcPr>
          <w:p w:rsidR="008305F8" w:rsidRPr="00A5383C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Андрей Робертович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Глава Одинцовского городского округа Московской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Председатель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Неретин</w:t>
            </w:r>
            <w:proofErr w:type="spellEnd"/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709" w:type="dxa"/>
          </w:tcPr>
          <w:p w:rsidR="008305F8" w:rsidRPr="00A5383C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 (заместитель Председателя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комитета)</w:t>
            </w:r>
          </w:p>
        </w:tc>
      </w:tr>
      <w:tr w:rsidR="008305F8" w:rsidTr="005D09B0">
        <w:tc>
          <w:tcPr>
            <w:tcW w:w="2977" w:type="dxa"/>
          </w:tcPr>
          <w:p w:rsidR="008305F8" w:rsidRPr="00A5383C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воростьянова</w:t>
            </w:r>
            <w:proofErr w:type="spellEnd"/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Администрации Одинцовского городского округа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секретарь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05F8" w:rsidTr="005D09B0">
        <w:tc>
          <w:tcPr>
            <w:tcW w:w="9694" w:type="dxa"/>
            <w:gridSpan w:val="3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Пайсов</w:t>
            </w:r>
            <w:proofErr w:type="spellEnd"/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Алексеевич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Одинцовского городского округа Московской области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— начальник Управления правового обеспечения Администрации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5F8" w:rsidRPr="00075204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Садетдинова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709" w:type="dxa"/>
          </w:tcPr>
          <w:p w:rsidR="008305F8" w:rsidRPr="00A2635E" w:rsidRDefault="008305F8" w:rsidP="005D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6008" w:type="dxa"/>
          </w:tcPr>
          <w:p w:rsidR="008305F8" w:rsidRPr="00A2635E" w:rsidRDefault="008305F8" w:rsidP="005D09B0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8463011"/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территориальной безопасности, гражданской обороны, защиты населения и территории 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Одинцовского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Pr="007157B0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B0">
              <w:rPr>
                <w:rFonts w:ascii="Times New Roman" w:hAnsi="Times New Roman" w:cs="Times New Roman"/>
                <w:sz w:val="28"/>
                <w:szCs w:val="28"/>
              </w:rPr>
              <w:t>Родион Анатольевич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</w:t>
            </w:r>
            <w:proofErr w:type="spellStart"/>
            <w:r w:rsidRPr="007157B0"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 w:rsidRPr="007157B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 xml:space="preserve">Иван Андреевич 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Главный врач ГБУЗ МО «Одинцовская областная больница»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Олеговна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Главный врач филиала Федерального бюджетного учреждения здравоохранения «Центр гигиены и эпидемиологии в Московской области» в Одинцовском, Можайском, Наро-Фоминском, Рузском районах, городе Звенигород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Pr="00BF272C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рылов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Директор Одинцовского филиала АО «</w:t>
            </w:r>
            <w:proofErr w:type="spellStart"/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Мособлэнерго</w:t>
            </w:r>
            <w:proofErr w:type="spellEnd"/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</w:p>
          <w:p w:rsidR="008305F8" w:rsidRPr="00BF272C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Владимир Аркадьевич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по Одинцовскому городскому округу Главного управления МЧС России по Московской области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Жевняк</w:t>
            </w:r>
            <w:proofErr w:type="spellEnd"/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Одинцовского таможенного поста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Петрович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Одинцовскому городскому округу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 Владимир Николаевич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Начальник Госавтоинспекции по Одинцовскому городскому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305F8" w:rsidRPr="00BF272C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Pr="0012085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Сархан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многофункционального зрелищного центра «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Арена» (по согласованию)</w:t>
            </w:r>
          </w:p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8" w:rsidTr="005D09B0">
        <w:tc>
          <w:tcPr>
            <w:tcW w:w="2977" w:type="dxa"/>
          </w:tcPr>
          <w:p w:rsidR="008305F8" w:rsidRPr="0012085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Белобородов Александр Николаевич</w:t>
            </w:r>
          </w:p>
        </w:tc>
        <w:tc>
          <w:tcPr>
            <w:tcW w:w="709" w:type="dxa"/>
          </w:tcPr>
          <w:p w:rsidR="008305F8" w:rsidRDefault="008305F8" w:rsidP="005D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8305F8" w:rsidRDefault="008305F8" w:rsidP="005D0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многофункционального зрелищного центра «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Арена» (по согласованию)</w:t>
            </w:r>
          </w:p>
        </w:tc>
      </w:tr>
    </w:tbl>
    <w:p w:rsidR="00817010" w:rsidRDefault="00460CD3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/>
    <w:p w:rsidR="0065188B" w:rsidRDefault="0065188B" w:rsidP="0065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65188B" w:rsidRDefault="0065188B" w:rsidP="0065188B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 </w:t>
      </w:r>
    </w:p>
    <w:p w:rsidR="0065188B" w:rsidRDefault="0065188B" w:rsidP="0065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</w:p>
    <w:p w:rsidR="0065188B" w:rsidRPr="00586BF4" w:rsidRDefault="0065188B" w:rsidP="0065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65188B" w:rsidRPr="00586BF4" w:rsidRDefault="0065188B" w:rsidP="00651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29.05.2025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</w:p>
    <w:p w:rsidR="0065188B" w:rsidRPr="00586BF4" w:rsidRDefault="0065188B" w:rsidP="0065188B">
      <w:pPr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8B" w:rsidRPr="00586BF4" w:rsidRDefault="0065188B" w:rsidP="0065188B">
      <w:pPr>
        <w:spacing w:after="0" w:line="240" w:lineRule="auto"/>
        <w:ind w:left="11" w:right="122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65188B" w:rsidRDefault="0065188B" w:rsidP="0065188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8B" w:rsidRDefault="0065188B" w:rsidP="0065188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организационном комитете Одинцовского городского округа </w:t>
      </w:r>
    </w:p>
    <w:p w:rsidR="0065188B" w:rsidRDefault="0065188B" w:rsidP="0065188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по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проведению </w:t>
      </w:r>
      <w:bookmarkStart w:id="5" w:name="_Hlk19840250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финала </w:t>
      </w:r>
    </w:p>
    <w:p w:rsidR="0065188B" w:rsidRPr="00586BF4" w:rsidRDefault="0065188B" w:rsidP="0065188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музыкального конкурса «Интервидение» в 2025 году</w:t>
      </w:r>
      <w:bookmarkEnd w:id="5"/>
    </w:p>
    <w:p w:rsidR="0065188B" w:rsidRPr="00586BF4" w:rsidRDefault="0065188B" w:rsidP="0065188B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188B" w:rsidRPr="00586BF4" w:rsidRDefault="0065188B" w:rsidP="0065188B">
      <w:pPr>
        <w:pStyle w:val="a4"/>
        <w:numPr>
          <w:ilvl w:val="0"/>
          <w:numId w:val="2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5188B" w:rsidRPr="00586BF4" w:rsidRDefault="0065188B" w:rsidP="0065188B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1. Организационный комитет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98404456"/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Pr="00D231F2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</w:t>
      </w:r>
      <w:bookmarkEnd w:id="6"/>
      <w:r w:rsidRPr="00D231F2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Оргкомитет) является коллегиальным совещательным органом, созданным с целью подготовки к </w:t>
      </w:r>
      <w:r w:rsidRPr="003A3EA1">
        <w:rPr>
          <w:rFonts w:ascii="Times New Roman" w:eastAsia="Calibri" w:hAnsi="Times New Roman" w:cs="Times New Roman"/>
          <w:sz w:val="28"/>
          <w:szCs w:val="28"/>
        </w:rPr>
        <w:t>проведению финала Международного музыкального конкурса «Интервидение»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2025 году (далее – Конкурс) на площадке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3A3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Arena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площадка) по адресу: Россия, Московская область,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EA1">
        <w:rPr>
          <w:rFonts w:ascii="Times New Roman" w:eastAsia="Calibri" w:hAnsi="Times New Roman" w:cs="Times New Roman"/>
          <w:sz w:val="28"/>
          <w:szCs w:val="28"/>
        </w:rPr>
        <w:t xml:space="preserve">городской округ Одинцовский, поселок городского типа </w:t>
      </w:r>
      <w:proofErr w:type="spellStart"/>
      <w:r w:rsidRPr="003A3EA1">
        <w:rPr>
          <w:rFonts w:ascii="Times New Roman" w:eastAsia="Calibri" w:hAnsi="Times New Roman" w:cs="Times New Roman"/>
          <w:sz w:val="28"/>
          <w:szCs w:val="28"/>
        </w:rPr>
        <w:t>Новоивановское</w:t>
      </w:r>
      <w:proofErr w:type="spellEnd"/>
      <w:r w:rsidRPr="003A3EA1">
        <w:rPr>
          <w:rFonts w:ascii="Times New Roman" w:eastAsia="Calibri" w:hAnsi="Times New Roman" w:cs="Times New Roman"/>
          <w:sz w:val="28"/>
          <w:szCs w:val="28"/>
        </w:rPr>
        <w:t>, улица Западная, дом 145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2. Оргкомитет в своей деятельности руководствуется Конституцией Российской Федерации, Указами и распоряжениями Президента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законами, постановлениями и распоряжениями Правительства Российской Федерации, нормативными актами Московской области, а также настоящим Положением.  </w:t>
      </w:r>
    </w:p>
    <w:p w:rsidR="0065188B" w:rsidRDefault="0065188B" w:rsidP="0065188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3. В состав Оргкомитета входят представители отраслевых (функциональных) и территориальных органов Администрации Одинцовского городского округа Московской области, УМВД России по Одинцовскому городскому округу, </w:t>
      </w:r>
      <w:r w:rsidRPr="0079786C">
        <w:rPr>
          <w:rFonts w:ascii="Times New Roman" w:eastAsia="Calibri" w:hAnsi="Times New Roman" w:cs="Times New Roman"/>
          <w:sz w:val="28"/>
          <w:szCs w:val="28"/>
        </w:rPr>
        <w:t xml:space="preserve">отдела надзорной деятельности и профилактической работы </w:t>
      </w:r>
      <w:r w:rsidRPr="004C78AE">
        <w:rPr>
          <w:rFonts w:ascii="Times New Roman" w:eastAsia="Calibri" w:hAnsi="Times New Roman" w:cs="Times New Roman"/>
          <w:sz w:val="28"/>
          <w:szCs w:val="28"/>
        </w:rPr>
        <w:t>по Одинцовскому городскому округу ГУ МЧС России по Московской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65188B" w:rsidRDefault="0065188B" w:rsidP="0065188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 работе </w:t>
      </w:r>
      <w:r w:rsidRPr="000F1BD7">
        <w:rPr>
          <w:rFonts w:ascii="Times New Roman" w:eastAsia="Calibri" w:hAnsi="Times New Roman" w:cs="Times New Roman"/>
          <w:sz w:val="28"/>
          <w:szCs w:val="28"/>
        </w:rPr>
        <w:t xml:space="preserve">Оргкомитета по направлениям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0F1BD7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могут быть привлечены специалисты </w:t>
      </w:r>
      <w:proofErr w:type="gramStart"/>
      <w:r w:rsidRPr="000F1BD7">
        <w:rPr>
          <w:rFonts w:ascii="Times New Roman" w:eastAsia="Calibri" w:hAnsi="Times New Roman" w:cs="Times New Roman"/>
          <w:sz w:val="28"/>
          <w:szCs w:val="28"/>
        </w:rPr>
        <w:t xml:space="preserve">сторонних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proofErr w:type="gramEnd"/>
      <w:r w:rsidRPr="00A273C1">
        <w:rPr>
          <w:rFonts w:ascii="Times New Roman" w:eastAsia="Calibri" w:hAnsi="Times New Roman" w:cs="Times New Roman"/>
          <w:sz w:val="28"/>
          <w:szCs w:val="28"/>
        </w:rPr>
        <w:t>, не являющиеся его членами, с правом совещательного голоса.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88B" w:rsidRPr="00586BF4" w:rsidRDefault="0065188B" w:rsidP="0065188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8B" w:rsidRPr="00586BF4" w:rsidRDefault="0065188B" w:rsidP="0065188B">
      <w:pPr>
        <w:pStyle w:val="a4"/>
        <w:numPr>
          <w:ilvl w:val="0"/>
          <w:numId w:val="3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и функции Оргкомитета</w:t>
      </w:r>
    </w:p>
    <w:p w:rsidR="0065188B" w:rsidRPr="00586BF4" w:rsidRDefault="0065188B" w:rsidP="0065188B">
      <w:pPr>
        <w:pStyle w:val="a4"/>
        <w:spacing w:after="0" w:line="240" w:lineRule="auto"/>
        <w:ind w:left="960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4.   Основной задачей Оргкомитета является подготовка к </w:t>
      </w:r>
      <w:bookmarkStart w:id="7" w:name="_Hlk198402568"/>
      <w:r>
        <w:rPr>
          <w:rFonts w:ascii="Times New Roman" w:eastAsia="Calibri" w:hAnsi="Times New Roman" w:cs="Times New Roman"/>
          <w:sz w:val="28"/>
          <w:szCs w:val="28"/>
        </w:rPr>
        <w:t xml:space="preserve">проведению Конкурса </w:t>
      </w:r>
      <w:r w:rsidRPr="00586BF4">
        <w:rPr>
          <w:rFonts w:ascii="Times New Roman" w:eastAsia="Calibri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bookmarkEnd w:id="7"/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взаимодействии с Организатором Конкурса и иными уполномоченными органами по вопросам обеспечения комплексной готовности площадки к проведению финала Конкурса в рамках основных мероприятий, связанных с подготовкой и проведением финала Конкурса. </w:t>
      </w: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5.    Оргкомитет осуществляет координацию деятельности по разработке предложений и принятию соответствующих мер в рамках подготовки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06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финала Конкурса в пределах своих полномочий </w:t>
      </w:r>
      <w:r w:rsidRPr="005F6306">
        <w:rPr>
          <w:rFonts w:ascii="Times New Roman" w:eastAsia="Calibri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5188B" w:rsidRPr="00586BF4" w:rsidRDefault="0065188B" w:rsidP="00651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88B" w:rsidRPr="00586BF4" w:rsidRDefault="0065188B" w:rsidP="0065188B">
      <w:pPr>
        <w:numPr>
          <w:ilvl w:val="0"/>
          <w:numId w:val="1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Права Оргкомитета</w:t>
      </w:r>
    </w:p>
    <w:p w:rsidR="0065188B" w:rsidRPr="00586BF4" w:rsidRDefault="0065188B" w:rsidP="0065188B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6. В целях осуществления деятельности, предусмотренной настоящим Положением Оргкомитет вправе: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знакомиться с материалами по проведению Конкурса;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запрашивать у уполномоченных органов и организаций необходимые для осуществления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и информацию;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привлекать для участия в своей работе представителей отраслевых (функциональных) и территориальных органов администрации Одинцовского городского округа Московской области, организаций и общественных объединений по согласованию с их руководителями;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заслушивать на своих заседаниях членов Оргкомитета, а также не входящих в его состав представителей отраслевых (функциональных) и территориальных органов администрации Одинцовского городского округа Московской области, организаций и общественных объединений по вопросам, отнесенным к компетенции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вносить в установленном порядке предложения по вопросам, отнесенным к компетенции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образовывать при необходимости рабочие группы для оперативно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и качественного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выполнения возложенных задач. </w:t>
      </w:r>
    </w:p>
    <w:p w:rsidR="0065188B" w:rsidRPr="00586BF4" w:rsidRDefault="0065188B" w:rsidP="00651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88B" w:rsidRPr="00586BF4" w:rsidRDefault="0065188B" w:rsidP="0065188B">
      <w:pPr>
        <w:pStyle w:val="a4"/>
        <w:numPr>
          <w:ilvl w:val="0"/>
          <w:numId w:val="4"/>
        </w:numPr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Оргкомитета</w:t>
      </w:r>
    </w:p>
    <w:p w:rsidR="0065188B" w:rsidRPr="00586BF4" w:rsidRDefault="0065188B" w:rsidP="0065188B">
      <w:pPr>
        <w:pStyle w:val="a4"/>
        <w:spacing w:after="0" w:line="240" w:lineRule="auto"/>
        <w:ind w:left="960" w:right="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7. Оргкомитет формируется в составе председателя, двух заместителей председателя, секретаря, членов Оргкомитета. 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8. Функции председателя, заместителей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, секретаря, членов Оргкомитета: </w:t>
      </w:r>
    </w:p>
    <w:p w:rsidR="0065188B" w:rsidRPr="00586BF4" w:rsidRDefault="0065188B" w:rsidP="0065188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1)    Председатель Оргкомитета: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руководит деятельностью, проводит заседания, распределяет обязанности между членами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определяет место, время и утверждает повестку заседания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подписывает от имени Оргкомитета все документы, связанные с выполнением возложенных на Оргкомитет задач;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общий контроль за реализацией решений, принятых Оргкомитетом;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Оргкомитет задач.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2)    Заместители председателя Оргкомитета: </w:t>
      </w: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>выполня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т обязанности председателя Оргкомитета (по распоряжению Председателя оргкомитета) в период его отсутствия;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т деятельность членов Оргкомитета. 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3)    Секретарь Оргкомитета: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формирует проект повестки заседания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сбор и подготовку материалов к заседаниям;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информирует членов Оргкомитета о месте, времени и повестке очередного заседания, обеспечивает их необходимыми справочно-информационными материалами;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участие в заседаниях Оргкомитета уполномоченных представителей, входящих в его состав;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оформляет протоколы заседаний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рассылку соответствующей документации;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при необходимости внесения изменений в состав Оргкомитета и 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об Организационном комитете разрабатывает соответствующий проект правового акта.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 период временного отсутствия (отпуск, командировка, временная нетрудоспособность) секретаря Оргкомитета его обязанности по решению председателя Оргкомитета исполняет один из членов Оргкомитета.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4)   Члены Оргкомитета имеют право: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знакомиться с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материалам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, рассматриваемым на заседании Оргкомитета;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участвовать в образуемых Оргкомитетом рабочих группах. </w:t>
      </w:r>
    </w:p>
    <w:p w:rsidR="0065188B" w:rsidRPr="00586BF4" w:rsidRDefault="0065188B" w:rsidP="00651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88B" w:rsidRPr="00586BF4" w:rsidRDefault="0065188B" w:rsidP="0065188B">
      <w:pPr>
        <w:pStyle w:val="a4"/>
        <w:numPr>
          <w:ilvl w:val="0"/>
          <w:numId w:val="5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Порядок</w:t>
      </w:r>
      <w:proofErr w:type="spellEnd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работы</w:t>
      </w:r>
      <w:proofErr w:type="spellEnd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Оргкомитета</w:t>
      </w:r>
      <w:proofErr w:type="spellEnd"/>
    </w:p>
    <w:p w:rsidR="0065188B" w:rsidRPr="00586BF4" w:rsidRDefault="0065188B" w:rsidP="0065188B">
      <w:pPr>
        <w:spacing w:after="0" w:line="240" w:lineRule="auto"/>
        <w:ind w:left="240"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9. Организационно-техническое обеспечение деятельности Оргкомитета осуществляет Комитет </w:t>
      </w:r>
      <w:r>
        <w:rPr>
          <w:rFonts w:ascii="Times New Roman" w:eastAsia="Calibri" w:hAnsi="Times New Roman" w:cs="Times New Roman"/>
          <w:sz w:val="28"/>
          <w:szCs w:val="28"/>
        </w:rPr>
        <w:t>по культуре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дминистрации Одинцовского городского округа Московской области.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10. Основной формой организации деятельности Оргкомитета является заседание.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11. Оргкомитет осуществляет свою деятельность в соответствии с повесткой заседания, проводимые по мере необходимости.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12. Внеочередные заседания проводятся по решению председателя Оргкомитета.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13. Заседание Оргкомитета считается правомочным, если на нем присутствует более половины состава лиц, входящих в состав Оргкомитет.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14.   На заседания могут приглашаться представители различных органов и организаций, не входящих в состав Оргкомитета. </w:t>
      </w: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15.   Решения Оргкомитета принимаются открытым голосованием простым большинством голосов присутствующих на заседании лиц, входящих в состав Оргкомитета. В случае равенства голосов решающим является голос председателя Оргкомитета. </w:t>
      </w: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 Решения, принимаемые на заседании Оргкомитета, оформляются протоколом, который подписывается председателем и секретарем Оргкомитета. </w:t>
      </w:r>
    </w:p>
    <w:p w:rsidR="0065188B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88B" w:rsidRPr="00586BF4" w:rsidRDefault="0065188B" w:rsidP="00651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88B" w:rsidRDefault="0065188B" w:rsidP="0065188B"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BF4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4">
        <w:rPr>
          <w:rFonts w:ascii="Times New Roman" w:hAnsi="Times New Roman" w:cs="Times New Roman"/>
          <w:sz w:val="28"/>
          <w:szCs w:val="28"/>
        </w:rPr>
        <w:t>А.Р. Иванов</w:t>
      </w:r>
    </w:p>
    <w:p w:rsidR="0065188B" w:rsidRDefault="0065188B"/>
    <w:sectPr w:rsidR="0065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B2B"/>
    <w:multiLevelType w:val="hybridMultilevel"/>
    <w:tmpl w:val="79E6DC1E"/>
    <w:lvl w:ilvl="0" w:tplc="DF2E7BDC">
      <w:start w:val="5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9A9"/>
    <w:multiLevelType w:val="multilevel"/>
    <w:tmpl w:val="B95A34DE"/>
    <w:lvl w:ilvl="0">
      <w:start w:val="3"/>
      <w:numFmt w:val="upperRoman"/>
      <w:lvlText w:val="%1."/>
      <w:lvlJc w:val="righ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3190D"/>
    <w:multiLevelType w:val="hybridMultilevel"/>
    <w:tmpl w:val="D62CECC0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B87C28"/>
    <w:multiLevelType w:val="hybridMultilevel"/>
    <w:tmpl w:val="DD5A89B4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1E4269F"/>
    <w:multiLevelType w:val="hybridMultilevel"/>
    <w:tmpl w:val="94946344"/>
    <w:lvl w:ilvl="0" w:tplc="3020B86E">
      <w:start w:val="4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F8"/>
    <w:rsid w:val="00460CD3"/>
    <w:rsid w:val="0065188B"/>
    <w:rsid w:val="006E2525"/>
    <w:rsid w:val="008305F8"/>
    <w:rsid w:val="00C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5D0A"/>
  <w15:chartTrackingRefBased/>
  <w15:docId w15:val="{E9FF9D19-8360-4F46-B56C-5082BB1F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3</cp:revision>
  <dcterms:created xsi:type="dcterms:W3CDTF">2025-06-10T14:32:00Z</dcterms:created>
  <dcterms:modified xsi:type="dcterms:W3CDTF">2025-06-18T06:44:00Z</dcterms:modified>
</cp:coreProperties>
</file>